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11" w:rsidRDefault="009F63B0" w:rsidP="009F63B0">
      <w:pPr>
        <w:pStyle w:val="Titr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0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jc w:val="center"/>
        <w:rPr>
          <w:b/>
          <w:sz w:val="40"/>
        </w:rPr>
      </w:pPr>
      <w:r w:rsidRPr="00D77B5F">
        <w:rPr>
          <w:b/>
          <w:sz w:val="40"/>
        </w:rPr>
        <w:t>Bulletin d’inscription</w:t>
      </w:r>
      <w:r w:rsidR="004E2611">
        <w:rPr>
          <w:b/>
          <w:sz w:val="40"/>
        </w:rPr>
        <w:t xml:space="preserve"> </w:t>
      </w:r>
    </w:p>
    <w:p w:rsidR="009F63B0" w:rsidRPr="001A0000" w:rsidRDefault="004E2611" w:rsidP="009F63B0">
      <w:pPr>
        <w:pStyle w:val="Titr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0" w:color="BFBFBF" w:themeColor="background1" w:themeShade="BF"/>
          <w:right w:val="single" w:sz="8" w:space="4" w:color="BFBFBF" w:themeColor="background1" w:themeShade="BF"/>
          <w:between w:val="single" w:sz="8" w:space="1" w:color="BFBFBF" w:themeColor="background1" w:themeShade="BF"/>
          <w:bar w:val="single" w:sz="8" w:color="BFBFBF" w:themeColor="background1" w:themeShade="BF"/>
        </w:pBdr>
        <w:jc w:val="center"/>
      </w:pPr>
      <w:r>
        <w:rPr>
          <w:b/>
          <w:sz w:val="40"/>
        </w:rPr>
        <w:t>Formation « Financement des PME »</w:t>
      </w:r>
    </w:p>
    <w:tbl>
      <w:tblPr>
        <w:tblW w:w="9495" w:type="dxa"/>
        <w:jc w:val="center"/>
        <w:tblCellSpacing w:w="28" w:type="dxa"/>
        <w:tblInd w:w="-147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3050"/>
        <w:gridCol w:w="2693"/>
        <w:gridCol w:w="284"/>
        <w:gridCol w:w="3468"/>
      </w:tblGrid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  <w:rPr>
                <w:b/>
              </w:rPr>
            </w:pPr>
            <w:r w:rsidRPr="00702C77">
              <w:rPr>
                <w:b/>
              </w:rPr>
              <w:t>PRÉSENTATION GÉNÉRALE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 xml:space="preserve">Raison sociale de l’entreprise: </w:t>
            </w:r>
          </w:p>
        </w:tc>
      </w:tr>
      <w:tr w:rsidR="009F63B0" w:rsidRPr="00702C77">
        <w:trPr>
          <w:trHeight w:val="616"/>
          <w:tblCellSpacing w:w="28" w:type="dxa"/>
          <w:jc w:val="center"/>
        </w:trPr>
        <w:tc>
          <w:tcPr>
            <w:tcW w:w="5659" w:type="dxa"/>
            <w:gridSpan w:val="2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Secteur d’activité :</w:t>
            </w:r>
          </w:p>
        </w:tc>
        <w:tc>
          <w:tcPr>
            <w:tcW w:w="3668" w:type="dxa"/>
            <w:gridSpan w:val="2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N° SIRET :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Nom/Prénom du porteur de projet: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Fonction dans l’entreprise:</w:t>
            </w:r>
          </w:p>
        </w:tc>
      </w:tr>
      <w:tr w:rsidR="009F63B0" w:rsidRPr="00702C77">
        <w:trPr>
          <w:trHeight w:hRule="exact" w:val="1247"/>
          <w:tblCellSpacing w:w="28" w:type="dxa"/>
          <w:jc w:val="center"/>
        </w:trPr>
        <w:tc>
          <w:tcPr>
            <w:tcW w:w="2966" w:type="dxa"/>
            <w:shd w:val="clear" w:color="auto" w:fill="auto"/>
            <w:vAlign w:val="center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Adresse du siège social :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  <w:rPr>
                <w:b/>
              </w:rPr>
            </w:pPr>
            <w:r w:rsidRPr="00702C77">
              <w:rPr>
                <w:b/>
              </w:rPr>
              <w:t>CONTACT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5943" w:type="dxa"/>
            <w:gridSpan w:val="3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 xml:space="preserve">Téléphone professionnel : </w:t>
            </w:r>
          </w:p>
        </w:tc>
        <w:tc>
          <w:tcPr>
            <w:tcW w:w="3384" w:type="dxa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Fax: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 xml:space="preserve">Téléphone portable professionnel : 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Adresse mail:</w:t>
            </w:r>
            <w:bookmarkStart w:id="0" w:name="TexteCourriel"/>
            <w:r w:rsidRPr="00702C77">
              <w:t xml:space="preserve"> </w:t>
            </w:r>
            <w:bookmarkEnd w:id="0"/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5943" w:type="dxa"/>
            <w:gridSpan w:val="3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Adhérent pôle de compétitivité/Pridès ?</w:t>
            </w:r>
          </w:p>
        </w:tc>
        <w:tc>
          <w:tcPr>
            <w:tcW w:w="3384" w:type="dxa"/>
            <w:shd w:val="clear" w:color="auto" w:fill="auto"/>
          </w:tcPr>
          <w:p w:rsidR="009F63B0" w:rsidRPr="00702C77" w:rsidRDefault="009F63B0" w:rsidP="001A0000">
            <w:pPr>
              <w:pStyle w:val="Paragraphedeliste"/>
              <w:numPr>
                <w:ilvl w:val="0"/>
                <w:numId w:val="1"/>
              </w:num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OUI</w:t>
            </w:r>
          </w:p>
          <w:p w:rsidR="009F63B0" w:rsidRPr="00702C77" w:rsidRDefault="009F63B0" w:rsidP="001A0000">
            <w:pPr>
              <w:pStyle w:val="Paragraphedeliste"/>
              <w:numPr>
                <w:ilvl w:val="0"/>
                <w:numId w:val="1"/>
              </w:num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NON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Si oui, lequel ?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  <w:rPr>
                <w:b/>
              </w:rPr>
            </w:pPr>
            <w:r w:rsidRPr="00702C77">
              <w:rPr>
                <w:b/>
              </w:rPr>
              <w:t>PRÉSENTATION DU PROJET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 xml:space="preserve">Maturité de l’entreprise : </w:t>
            </w:r>
          </w:p>
        </w:tc>
      </w:tr>
      <w:tr w:rsidR="009F63B0" w:rsidRPr="00702C77">
        <w:trPr>
          <w:trHeight w:val="3180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Résumé du projet :</w:t>
            </w: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rHeight w:val="1368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lastRenderedPageBreak/>
              <w:t>Marché cible :</w:t>
            </w: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rHeight w:val="2309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Facteur différenciant, innovation :</w:t>
            </w: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rHeight w:val="2343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Montant et utilisation des capitaux recherchés:</w:t>
            </w: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</w:p>
        </w:tc>
      </w:tr>
      <w:tr w:rsidR="009F63B0" w:rsidRPr="00702C77">
        <w:trPr>
          <w:trHeight w:val="758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Principaux partenaires :</w:t>
            </w:r>
          </w:p>
        </w:tc>
      </w:tr>
      <w:tr w:rsidR="009F63B0" w:rsidRPr="00702C77">
        <w:trPr>
          <w:trHeight w:val="770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>Principaux clients :</w:t>
            </w:r>
          </w:p>
        </w:tc>
      </w:tr>
      <w:tr w:rsidR="009F63B0" w:rsidRPr="00702C77">
        <w:trPr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  <w:rPr>
                <w:b/>
              </w:rPr>
            </w:pPr>
            <w:r w:rsidRPr="00702C77">
              <w:rPr>
                <w:b/>
              </w:rPr>
              <w:t>CHIFFRES CLÉS</w:t>
            </w:r>
          </w:p>
        </w:tc>
      </w:tr>
      <w:tr w:rsidR="009F63B0" w:rsidRPr="00702C77">
        <w:trPr>
          <w:trHeight w:val="770"/>
          <w:tblCellSpacing w:w="28" w:type="dxa"/>
          <w:jc w:val="center"/>
        </w:trPr>
        <w:tc>
          <w:tcPr>
            <w:tcW w:w="9383" w:type="dxa"/>
            <w:gridSpan w:val="4"/>
            <w:shd w:val="clear" w:color="auto" w:fill="auto"/>
          </w:tcPr>
          <w:p w:rsidR="009F63B0" w:rsidRPr="00702C77" w:rsidRDefault="009F63B0" w:rsidP="001A0000">
            <w:pPr>
              <w:pBdr>
                <w:top w:val="single" w:sz="8" w:space="1" w:color="BFBFBF" w:themeColor="background1" w:themeShade="BF"/>
                <w:left w:val="single" w:sz="8" w:space="4" w:color="BFBFBF" w:themeColor="background1" w:themeShade="BF"/>
                <w:bottom w:val="single" w:sz="8" w:space="1" w:color="BFBFBF" w:themeColor="background1" w:themeShade="BF"/>
                <w:right w:val="single" w:sz="8" w:space="4" w:color="BFBFBF" w:themeColor="background1" w:themeShade="BF"/>
                <w:between w:val="single" w:sz="8" w:space="1" w:color="BFBFBF" w:themeColor="background1" w:themeShade="BF"/>
                <w:bar w:val="single" w:sz="8" w:color="BFBFBF" w:themeColor="background1" w:themeShade="BF"/>
              </w:pBdr>
              <w:spacing w:after="0" w:line="240" w:lineRule="auto"/>
            </w:pPr>
            <w:r w:rsidRPr="00702C77">
              <w:t xml:space="preserve">Capital : </w:t>
            </w:r>
          </w:p>
        </w:tc>
      </w:tr>
    </w:tbl>
    <w:p w:rsidR="009F63B0" w:rsidRDefault="009F63B0" w:rsidP="009F63B0">
      <w:pPr>
        <w:spacing w:after="0"/>
        <w:ind w:left="-142"/>
        <w:rPr>
          <w:sz w:val="24"/>
        </w:rPr>
      </w:pPr>
    </w:p>
    <w:p w:rsidR="009F63B0" w:rsidRPr="002F359F" w:rsidRDefault="009F63B0" w:rsidP="009F63B0">
      <w:pPr>
        <w:spacing w:after="0"/>
        <w:ind w:left="-142"/>
      </w:pPr>
      <w:r w:rsidRPr="002F359F">
        <w:t>Prévisionnel d’exploitation :</w:t>
      </w:r>
    </w:p>
    <w:p w:rsidR="009F63B0" w:rsidRPr="00D15BB7" w:rsidRDefault="009F63B0" w:rsidP="009F63B0">
      <w:pPr>
        <w:spacing w:after="0"/>
        <w:ind w:left="-142"/>
        <w:rPr>
          <w:sz w:val="24"/>
        </w:rPr>
      </w:pPr>
    </w:p>
    <w:tbl>
      <w:tblPr>
        <w:tblW w:w="93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288"/>
        <w:gridCol w:w="1178"/>
        <w:gridCol w:w="1179"/>
        <w:gridCol w:w="1179"/>
        <w:gridCol w:w="1178"/>
        <w:gridCol w:w="1179"/>
        <w:gridCol w:w="1179"/>
      </w:tblGrid>
      <w:tr w:rsidR="009F63B0" w:rsidRPr="00D15BB7">
        <w:trPr>
          <w:trHeight w:val="2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(en milliers d'euros)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9F63B0" w:rsidRPr="00D15BB7" w:rsidRDefault="009F63B0" w:rsidP="00D15B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2013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Chiffre d'affaires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Subventions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Dépenses d'exploitation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Résultat d'exploitation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Rentabilité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  <w:tr w:rsidR="009F63B0" w:rsidRPr="00D15BB7">
        <w:trPr>
          <w:trHeight w:val="3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F63B0" w:rsidRPr="00D15BB7" w:rsidRDefault="009F63B0" w:rsidP="00D15BB7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D15BB7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</w:tr>
    </w:tbl>
    <w:p w:rsidR="00503CDF" w:rsidRDefault="00241D58"/>
    <w:sectPr w:rsidR="00503CDF" w:rsidSect="005B752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58" w:rsidRDefault="00241D58" w:rsidP="007463CB">
      <w:pPr>
        <w:spacing w:after="0" w:line="240" w:lineRule="auto"/>
      </w:pPr>
      <w:r>
        <w:separator/>
      </w:r>
    </w:p>
  </w:endnote>
  <w:endnote w:type="continuationSeparator" w:id="0">
    <w:p w:rsidR="00241D58" w:rsidRDefault="00241D58" w:rsidP="007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9F" w:rsidRPr="00212894" w:rsidRDefault="002F359F" w:rsidP="002F359F">
    <w:pPr>
      <w:pStyle w:val="Pieddepage"/>
      <w:contextualSpacing/>
      <w:rPr>
        <w:rFonts w:ascii="Lucida Sans" w:hAnsi="Lucida Sans"/>
        <w:b/>
        <w:color w:val="1F497D"/>
        <w:sz w:val="16"/>
      </w:rPr>
    </w:pPr>
    <w:r w:rsidRPr="00212894">
      <w:rPr>
        <w:rFonts w:ascii="Lucida Sans" w:hAnsi="Lucida Sans"/>
        <w:b/>
        <w:color w:val="1F497D"/>
        <w:sz w:val="16"/>
      </w:rPr>
      <w:t xml:space="preserve">Finances </w:t>
    </w:r>
    <w:r>
      <w:rPr>
        <w:rFonts w:ascii="Lucida Sans" w:hAnsi="Lucida Sans"/>
        <w:b/>
        <w:color w:val="1F497D"/>
        <w:sz w:val="16"/>
      </w:rPr>
      <w:t xml:space="preserve">&amp; </w:t>
    </w:r>
    <w:r w:rsidRPr="00212894">
      <w:rPr>
        <w:rFonts w:ascii="Lucida Sans" w:hAnsi="Lucida Sans"/>
        <w:b/>
        <w:color w:val="1F497D"/>
        <w:sz w:val="16"/>
      </w:rPr>
      <w:t>Conseil Méditerranée</w:t>
    </w:r>
  </w:p>
  <w:p w:rsidR="002F359F" w:rsidRPr="002F359F" w:rsidRDefault="00390413">
    <w:pPr>
      <w:pStyle w:val="Pieddepage"/>
      <w:contextualSpacing/>
      <w:rPr>
        <w:rFonts w:ascii="Lucida Sans" w:hAnsi="Lucida Sans"/>
        <w:color w:val="1F497D"/>
        <w:sz w:val="16"/>
      </w:rPr>
    </w:pPr>
    <w:r>
      <w:rPr>
        <w:rFonts w:ascii="Lucida Sans" w:hAnsi="Lucida Sans"/>
        <w:noProof/>
        <w:color w:val="1F497D"/>
        <w:sz w:val="16"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34925</wp:posOffset>
          </wp:positionV>
          <wp:extent cx="1038225" cy="504825"/>
          <wp:effectExtent l="19050" t="0" r="9525" b="0"/>
          <wp:wrapTight wrapText="bothSides">
            <wp:wrapPolygon edited="0">
              <wp:start x="-396" y="0"/>
              <wp:lineTo x="-396" y="21192"/>
              <wp:lineTo x="21798" y="21192"/>
              <wp:lineTo x="21798" y="0"/>
              <wp:lineTo x="-396" y="0"/>
            </wp:wrapPolygon>
          </wp:wrapTight>
          <wp:docPr id="2" name="Image 1" descr="cr p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 pa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59F" w:rsidRPr="00212894">
      <w:rPr>
        <w:rFonts w:ascii="Lucida Sans" w:hAnsi="Lucida Sans"/>
        <w:color w:val="1F497D"/>
        <w:sz w:val="16"/>
      </w:rPr>
      <w:t xml:space="preserve">Immeuble CMCI 2 rue Henri Barbusse 13001 Marseille </w:t>
    </w:r>
    <w:r w:rsidR="002F359F" w:rsidRPr="00212894">
      <w:rPr>
        <w:rFonts w:ascii="Lucida Sans" w:hAnsi="Lucida Sans"/>
        <w:color w:val="1F497D"/>
        <w:sz w:val="16"/>
      </w:rPr>
      <w:br/>
      <w:t>Tél/fax:04.91.39.33.54  - Web</w:t>
    </w:r>
    <w:r w:rsidR="002F359F">
      <w:rPr>
        <w:rFonts w:ascii="Lucida Sans" w:hAnsi="Lucida Sans"/>
        <w:color w:val="1F497D"/>
        <w:sz w:val="16"/>
      </w:rPr>
      <w:t xml:space="preserve">: www.financesmediterranee.com </w:t>
    </w:r>
    <w:r>
      <w:rPr>
        <w:rFonts w:ascii="Lucida Sans" w:hAnsi="Lucida Sans"/>
        <w:color w:val="1F497D"/>
        <w:sz w:val="16"/>
      </w:rPr>
      <w:t xml:space="preserve">                                                        </w:t>
    </w:r>
    <w:r w:rsidRPr="00390413">
      <w:rPr>
        <w:rFonts w:ascii="Lucida Sans" w:hAnsi="Lucida Sans"/>
        <w:color w:val="1F497D"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-193675</wp:posOffset>
          </wp:positionV>
          <wp:extent cx="581025" cy="733425"/>
          <wp:effectExtent l="19050" t="0" r="9525" b="0"/>
          <wp:wrapTight wrapText="bothSides">
            <wp:wrapPolygon edited="0">
              <wp:start x="-708" y="0"/>
              <wp:lineTo x="-708" y="21319"/>
              <wp:lineTo x="21954" y="21319"/>
              <wp:lineTo x="21954" y="0"/>
              <wp:lineTo x="-708" y="0"/>
            </wp:wrapPolygon>
          </wp:wrapTight>
          <wp:docPr id="1" name="ipfM8AavRxYU7xnmM:" descr="http://t2.gstatic.com/images?q=tbn:M8AavRxYU7xnmM:http://www.environnement-industrie.com/IMG/RSDE/logoDREALPACA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M8AavRxYU7xnmM:" descr="http://t2.gstatic.com/images?q=tbn:M8AavRxYU7xnmM:http://www.environnement-industrie.com/IMG/RSDE/logoDREALPACA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58" w:rsidRDefault="00241D58" w:rsidP="007463CB">
      <w:pPr>
        <w:spacing w:after="0" w:line="240" w:lineRule="auto"/>
      </w:pPr>
      <w:r>
        <w:separator/>
      </w:r>
    </w:p>
  </w:footnote>
  <w:footnote w:type="continuationSeparator" w:id="0">
    <w:p w:rsidR="00241D58" w:rsidRDefault="00241D58" w:rsidP="0074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9F" w:rsidRDefault="00712280" w:rsidP="002F359F">
    <w:pPr>
      <w:pStyle w:val="En-tte"/>
    </w:pPr>
    <w:sdt>
      <w:sdtPr>
        <w:id w:val="2304350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#10;&#10;"/>
              <w10:wrap anchorx="margin" anchory="margin"/>
            </v:shape>
          </w:pict>
        </w:r>
      </w:sdtContent>
    </w:sdt>
    <w:r w:rsidR="002F359F">
      <w:rPr>
        <w:noProof/>
        <w:lang w:eastAsia="fr-FR"/>
      </w:rPr>
      <w:drawing>
        <wp:inline distT="0" distB="0" distL="0" distR="0">
          <wp:extent cx="716688" cy="683895"/>
          <wp:effectExtent l="25400" t="0" r="0" b="0"/>
          <wp:docPr id="6" name="Image 0" descr="logo-fcm-carr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m-carre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281" cy="68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59F" w:rsidRDefault="002F359F" w:rsidP="002F359F">
    <w:pPr>
      <w:pStyle w:val="En-tte"/>
    </w:pPr>
    <w:r>
      <w:rPr>
        <w:rFonts w:ascii="Myriad Pro" w:hAnsi="Myriad Pro"/>
        <w:i/>
        <w:sz w:val="16"/>
      </w:rPr>
      <w:t xml:space="preserve">  </w:t>
    </w:r>
    <w:r w:rsidRPr="00C8363C">
      <w:rPr>
        <w:rFonts w:ascii="Myriad Pro" w:hAnsi="Myriad Pro"/>
        <w:i/>
        <w:sz w:val="16"/>
      </w:rPr>
      <w:t>Labellisé</w:t>
    </w:r>
  </w:p>
  <w:p w:rsidR="002F359F" w:rsidRDefault="002F359F">
    <w:pPr>
      <w:pStyle w:val="En-tte"/>
    </w:pPr>
    <w:r>
      <w:rPr>
        <w:noProof/>
        <w:lang w:eastAsia="fr-FR"/>
      </w:rPr>
      <w:drawing>
        <wp:inline distT="0" distB="0" distL="0" distR="0">
          <wp:extent cx="662940" cy="198021"/>
          <wp:effectExtent l="25400" t="0" r="0" b="0"/>
          <wp:docPr id="7" name="Image 2" descr="logo PR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RI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89" cy="200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97E"/>
    <w:multiLevelType w:val="hybridMultilevel"/>
    <w:tmpl w:val="49DCD10C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F63B0"/>
    <w:rsid w:val="00241D58"/>
    <w:rsid w:val="002A44A8"/>
    <w:rsid w:val="002F359F"/>
    <w:rsid w:val="00390413"/>
    <w:rsid w:val="004E2611"/>
    <w:rsid w:val="00712280"/>
    <w:rsid w:val="007463CB"/>
    <w:rsid w:val="009F63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B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3B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F63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63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2F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59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F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59F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images.google.fr/imgres?imgurl=http://www.environnement-industrie.com/IMG/RSDE/logoDREALPACA.jpg&amp;imgrefurl=http://www.environnement-industrie.com/spip.php%3Frubrique51&amp;usg=__gYAPJA1j8JrilWoWasmxBmCTb_g=&amp;h=1018&amp;w=799&amp;sz=155&amp;hl=fr&amp;start=1&amp;um=1&amp;itbs=1&amp;tbnid=M8AavRxYU7xnmM:&amp;tbnh=150&amp;tbnw=118&amp;prev=/images%3Fq%3Dlogo%2Bdreal%2Bpaca%26hl%3Dfr%26rlz%3D1R2ADRA_frFR344%26sa%3DN%26um%3D1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796</Characters>
  <Application>Microsoft Office Word</Application>
  <DocSecurity>0</DocSecurity>
  <Lines>6</Lines>
  <Paragraphs>1</Paragraphs>
  <ScaleCrop>false</ScaleCrop>
  <Company>UCL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BAUTRANT</dc:creator>
  <cp:lastModifiedBy>VALERIE ROCHE-MELIN</cp:lastModifiedBy>
  <cp:revision>3</cp:revision>
  <dcterms:created xsi:type="dcterms:W3CDTF">2010-02-12T16:15:00Z</dcterms:created>
  <dcterms:modified xsi:type="dcterms:W3CDTF">2010-02-12T16:28:00Z</dcterms:modified>
</cp:coreProperties>
</file>